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12" w:rsidRPr="00695207" w:rsidRDefault="00E81612" w:rsidP="00706C84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126"/>
      </w:tblGrid>
      <w:tr w:rsidR="00695207" w:rsidRPr="00695207" w:rsidTr="005C05BC">
        <w:tc>
          <w:tcPr>
            <w:tcW w:w="15126" w:type="dxa"/>
            <w:shd w:val="clear" w:color="auto" w:fill="D9FCD0"/>
          </w:tcPr>
          <w:p w:rsidR="00706C84" w:rsidRPr="00695207" w:rsidRDefault="00706C84" w:rsidP="00376709">
            <w:pPr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 xml:space="preserve">ГОСУДАРСТВЕННАЯ РЕГИСТРАЦИЯ </w:t>
            </w:r>
          </w:p>
          <w:p w:rsidR="00706C84" w:rsidRPr="00695207" w:rsidRDefault="00706C84" w:rsidP="00A75163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ИНДИВИДУАЛЬНЫХ ПРЕДПРИНИМАТЕЛЕЙ</w:t>
            </w:r>
          </w:p>
        </w:tc>
      </w:tr>
      <w:tr w:rsidR="00695207" w:rsidRPr="00695207" w:rsidTr="005C05BC">
        <w:tc>
          <w:tcPr>
            <w:tcW w:w="15126" w:type="dxa"/>
            <w:shd w:val="clear" w:color="auto" w:fill="FFF8E5"/>
          </w:tcPr>
          <w:p w:rsidR="00900FE2" w:rsidRPr="00695207" w:rsidRDefault="00900FE2" w:rsidP="009A1F7B">
            <w:pPr>
              <w:tabs>
                <w:tab w:val="left" w:pos="14488"/>
              </w:tabs>
              <w:spacing w:after="240"/>
              <w:ind w:left="596" w:right="281" w:firstLine="0"/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(ч.1 ст. 23 Гражданского кодекса Р</w:t>
            </w:r>
            <w:r w:rsidR="0077115C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оссийской Федерации (далее </w:t>
            </w:r>
            <w:r w:rsidR="00695207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–</w:t>
            </w:r>
            <w:r w:rsidR="0077115C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  <w:r w:rsidR="009A1F7B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ГК </w:t>
            </w:r>
            <w:r w:rsidR="0077115C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РФ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)</w:t>
            </w:r>
            <w:r w:rsidR="009A1F7B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)</w:t>
            </w:r>
          </w:p>
        </w:tc>
      </w:tr>
      <w:tr w:rsidR="00695207" w:rsidRPr="00695207" w:rsidTr="005C05BC">
        <w:tc>
          <w:tcPr>
            <w:tcW w:w="15126" w:type="dxa"/>
            <w:shd w:val="clear" w:color="auto" w:fill="D9FCD0"/>
          </w:tcPr>
          <w:p w:rsidR="00751447" w:rsidRPr="00695207" w:rsidRDefault="00EB0C86" w:rsidP="00741369">
            <w:pPr>
              <w:tabs>
                <w:tab w:val="left" w:pos="14488"/>
                <w:tab w:val="left" w:pos="14629"/>
              </w:tabs>
              <w:spacing w:after="240"/>
              <w:ind w:left="596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Государственная регистрация индивидуального предпринимателя (далее – ИП) </w:t>
            </w:r>
            <w:r w:rsidR="00E20456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регулируется Федеральным законом </w:t>
            </w:r>
            <w:r w:rsidR="00F36D8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№</w:t>
            </w:r>
            <w:r w:rsidR="00E20456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 129-ФЗ от 08.08.2001 "О государственной регистрации юридических лиц и индивидуальных предпринимателей" (далее - Закон </w:t>
            </w:r>
            <w:r w:rsidR="00F36D8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№</w:t>
            </w:r>
            <w:r w:rsidR="00E20456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 129-ФЗ)</w:t>
            </w:r>
          </w:p>
        </w:tc>
      </w:tr>
      <w:tr w:rsidR="00695207" w:rsidRPr="00695207" w:rsidTr="005C05BC">
        <w:tc>
          <w:tcPr>
            <w:tcW w:w="15126" w:type="dxa"/>
            <w:shd w:val="clear" w:color="auto" w:fill="FFF8E5"/>
          </w:tcPr>
          <w:p w:rsidR="00376709" w:rsidRDefault="007F4A8E" w:rsidP="00376709">
            <w:pPr>
              <w:spacing w:after="240"/>
              <w:ind w:left="596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Упо</w:t>
            </w:r>
            <w:r w:rsidRPr="00376709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лномоченным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федеральным органом исполнительной власти, осуществляющим государственную регистрацию физических лиц в качестве </w:t>
            </w:r>
            <w:r w:rsidR="00FB589F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ИП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, является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  <w:r w:rsidRPr="00695207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Федеральная налоговая служба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(далее –</w:t>
            </w:r>
            <w:r w:rsidR="0077115C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ФНС,</w:t>
            </w:r>
            <w:r w:rsidR="00661BF0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  <w:r w:rsidR="00C13096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регистрирующий орган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)</w:t>
            </w:r>
          </w:p>
          <w:p w:rsidR="00376709" w:rsidRPr="00695207" w:rsidRDefault="00376709" w:rsidP="00376709">
            <w:pPr>
              <w:spacing w:after="240"/>
              <w:ind w:left="596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376709">
              <w:rPr>
                <w:rFonts w:ascii="Times New Roman" w:hAnsi="Times New Roman" w:cs="Times New Roman"/>
                <w:color w:val="385623" w:themeColor="accent6" w:themeShade="80"/>
                <w:sz w:val="36"/>
                <w:szCs w:val="36"/>
              </w:rPr>
              <w:t>Административный регламент</w:t>
            </w:r>
            <w:r w:rsidRPr="00376709">
              <w:rPr>
                <w:rFonts w:ascii="Times New Roman" w:hAnsi="Times New Roman" w:cs="Times New Roman"/>
                <w:color w:val="385623" w:themeColor="accent6" w:themeShade="80"/>
                <w:sz w:val="36"/>
                <w:szCs w:val="36"/>
              </w:rPr>
              <w:t xml:space="preserve"> предоставления ФНС России государственной услуги по государственной регистрации физических лиц в качестве индивидуальных предпринимателей утвержден </w:t>
            </w:r>
            <w:r w:rsidRPr="00376709">
              <w:rPr>
                <w:rFonts w:ascii="Times New Roman" w:hAnsi="Times New Roman" w:cs="Times New Roman"/>
                <w:color w:val="385623" w:themeColor="accent6" w:themeShade="80"/>
                <w:sz w:val="36"/>
                <w:szCs w:val="36"/>
              </w:rPr>
              <w:t xml:space="preserve">Приказом </w:t>
            </w:r>
            <w:r w:rsidRPr="00376709">
              <w:rPr>
                <w:rFonts w:ascii="Times New Roman" w:hAnsi="Times New Roman" w:cs="Times New Roman"/>
                <w:color w:val="385623" w:themeColor="accent6" w:themeShade="80"/>
                <w:sz w:val="36"/>
                <w:szCs w:val="36"/>
              </w:rPr>
              <w:t>Минфина России от 13.01.2020 N ММВ-7-14/12@.</w:t>
            </w:r>
          </w:p>
        </w:tc>
      </w:tr>
      <w:tr w:rsidR="008C1842" w:rsidRPr="00695207" w:rsidTr="008C1842">
        <w:tc>
          <w:tcPr>
            <w:tcW w:w="15126" w:type="dxa"/>
            <w:shd w:val="clear" w:color="auto" w:fill="D9FCD0"/>
          </w:tcPr>
          <w:p w:rsidR="008C1842" w:rsidRPr="00695207" w:rsidRDefault="008C1842" w:rsidP="00741369">
            <w:pPr>
              <w:spacing w:after="240"/>
              <w:ind w:left="454" w:right="281" w:firstLine="0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 w:rsidRPr="00903790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 xml:space="preserve">Заявителем </w:t>
            </w: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при государственной регистрации </w:t>
            </w:r>
            <w:r w:rsidR="004F37B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ИП</w:t>
            </w: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  <w:r w:rsidRPr="00903790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может быть только физическое лицо, подающее документы в отношении себя лично</w:t>
            </w: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. Подписать заявление представителю по доверенности нельзя (</w:t>
            </w:r>
            <w:hyperlink r:id="rId5" w:history="1">
              <w:r w:rsidRPr="00903790">
                <w:rPr>
                  <w:rFonts w:ascii="Times New Roman" w:hAnsi="Times New Roman" w:cs="Times New Roman"/>
                  <w:color w:val="003300"/>
                  <w:sz w:val="36"/>
                  <w:szCs w:val="36"/>
                </w:rPr>
                <w:t>п. 1.5. ст. 9</w:t>
              </w:r>
            </w:hyperlink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Закон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а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№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 129-ФЗ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)</w:t>
            </w:r>
          </w:p>
        </w:tc>
      </w:tr>
      <w:tr w:rsidR="008C1842" w:rsidRPr="00695207" w:rsidTr="005C05BC">
        <w:tc>
          <w:tcPr>
            <w:tcW w:w="15126" w:type="dxa"/>
            <w:shd w:val="clear" w:color="auto" w:fill="FFF8E5"/>
          </w:tcPr>
          <w:p w:rsidR="008C1842" w:rsidRPr="00695207" w:rsidRDefault="008C1842" w:rsidP="00410A9A">
            <w:pPr>
              <w:widowControl/>
              <w:spacing w:after="240"/>
              <w:ind w:left="171" w:right="281" w:firstLine="0"/>
              <w:jc w:val="center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lastRenderedPageBreak/>
              <w:t>Государственная регистрация ИП осуществляется по месту</w:t>
            </w:r>
            <w:r w:rsidR="00410A9A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 xml:space="preserve"> его</w:t>
            </w:r>
            <w:r w:rsidRPr="00695207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 xml:space="preserve"> жительства </w:t>
            </w:r>
          </w:p>
        </w:tc>
      </w:tr>
      <w:tr w:rsidR="008C1842" w:rsidRPr="00695207" w:rsidTr="00A75163">
        <w:tc>
          <w:tcPr>
            <w:tcW w:w="15126" w:type="dxa"/>
            <w:shd w:val="clear" w:color="auto" w:fill="D9FCD0"/>
          </w:tcPr>
          <w:p w:rsidR="008C1842" w:rsidRPr="00695207" w:rsidRDefault="008C1842" w:rsidP="00741369">
            <w:pPr>
              <w:spacing w:after="240"/>
              <w:ind w:left="596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Документы на государственную регистрацию могут быть поданы любым из следующих способов:</w:t>
            </w:r>
          </w:p>
          <w:p w:rsidR="008C1842" w:rsidRPr="00695207" w:rsidRDefault="008C1842" w:rsidP="00741369">
            <w:pPr>
              <w:pStyle w:val="a7"/>
              <w:numPr>
                <w:ilvl w:val="0"/>
                <w:numId w:val="2"/>
              </w:numPr>
              <w:spacing w:after="240"/>
              <w:ind w:left="1021"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направлены почтовым отправлением с объявленной ценностью при его пересылке с описью вложения</w:t>
            </w:r>
            <w:r w:rsidR="00410A9A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(подпись заявителя должна быть засвидетельствована нотариально)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;</w:t>
            </w:r>
          </w:p>
          <w:p w:rsidR="008C1842" w:rsidRPr="00695207" w:rsidRDefault="008C1842" w:rsidP="00741369">
            <w:pPr>
              <w:pStyle w:val="a7"/>
              <w:numPr>
                <w:ilvl w:val="0"/>
                <w:numId w:val="2"/>
              </w:numPr>
              <w:spacing w:after="240"/>
              <w:ind w:left="1021"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представлены непосредственно </w:t>
            </w:r>
            <w:r w:rsidR="00AE303B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заявителем или представителем заявителя 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в </w:t>
            </w:r>
            <w:r w:rsidR="00376709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ФНС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;</w:t>
            </w:r>
          </w:p>
          <w:p w:rsidR="008C1842" w:rsidRPr="00695207" w:rsidRDefault="008C1842" w:rsidP="00741369">
            <w:pPr>
              <w:pStyle w:val="a7"/>
              <w:numPr>
                <w:ilvl w:val="0"/>
                <w:numId w:val="2"/>
              </w:numPr>
              <w:spacing w:after="240"/>
              <w:ind w:left="1021"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представлены </w:t>
            </w:r>
            <w:r w:rsidR="00AE303B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заявителем или представителем заявителя</w:t>
            </w:r>
            <w:r w:rsidR="00AE303B"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через многофункциональный центр предоставления государственных и муниципальных услуг (далее - МФЦ);</w:t>
            </w:r>
          </w:p>
          <w:p w:rsidR="008C1842" w:rsidRPr="00376709" w:rsidRDefault="008C1842" w:rsidP="00741369">
            <w:pPr>
              <w:pStyle w:val="a7"/>
              <w:numPr>
                <w:ilvl w:val="0"/>
                <w:numId w:val="2"/>
              </w:numPr>
              <w:spacing w:after="240"/>
              <w:ind w:left="1021" w:right="281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направлены в форме электронных документов, подписанных усиленной квалифицированной электронной подписью</w:t>
            </w:r>
            <w:r w:rsidR="00AE303B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.</w:t>
            </w:r>
          </w:p>
          <w:p w:rsidR="00376709" w:rsidRDefault="00376709" w:rsidP="00410A9A">
            <w:pPr>
              <w:pStyle w:val="a7"/>
              <w:ind w:left="1021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</w:p>
          <w:p w:rsidR="00410A9A" w:rsidRPr="00410A9A" w:rsidRDefault="00410A9A" w:rsidP="00410A9A">
            <w:pPr>
              <w:widowControl/>
              <w:autoSpaceDE/>
              <w:autoSpaceDN/>
              <w:adjustRightInd/>
              <w:spacing w:line="288" w:lineRule="atLeast"/>
              <w:ind w:left="596" w:right="281" w:firstLine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10A9A">
              <w:rPr>
                <w:rFonts w:ascii="Times New Roman" w:eastAsia="Times New Roman" w:hAnsi="Times New Roman" w:cs="Times New Roman"/>
                <w:sz w:val="36"/>
                <w:szCs w:val="36"/>
              </w:rPr>
              <w:t>Пр</w:t>
            </w:r>
            <w:r w:rsidR="00AE303B">
              <w:rPr>
                <w:rFonts w:ascii="Times New Roman" w:eastAsia="Times New Roman" w:hAnsi="Times New Roman" w:cs="Times New Roman"/>
                <w:sz w:val="36"/>
                <w:szCs w:val="36"/>
              </w:rPr>
              <w:t>и пред</w:t>
            </w:r>
            <w:r w:rsidRPr="00410A9A">
              <w:rPr>
                <w:rFonts w:ascii="Times New Roman" w:eastAsia="Times New Roman" w:hAnsi="Times New Roman" w:cs="Times New Roman"/>
                <w:sz w:val="36"/>
                <w:szCs w:val="36"/>
              </w:rPr>
              <w:t>ставлени</w:t>
            </w:r>
            <w:r w:rsidR="00AE303B">
              <w:rPr>
                <w:rFonts w:ascii="Times New Roman" w:eastAsia="Times New Roman" w:hAnsi="Times New Roman" w:cs="Times New Roman"/>
                <w:sz w:val="36"/>
                <w:szCs w:val="36"/>
              </w:rPr>
              <w:t>и</w:t>
            </w:r>
            <w:r w:rsidRPr="00410A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документов в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ФНС</w:t>
            </w:r>
            <w:r w:rsidRPr="00410A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непосредственно или через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МФЦ</w:t>
            </w:r>
            <w:r w:rsidRPr="00410A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представител</w:t>
            </w:r>
            <w:r w:rsidR="00AE303B">
              <w:rPr>
                <w:rFonts w:ascii="Times New Roman" w:eastAsia="Times New Roman" w:hAnsi="Times New Roman" w:cs="Times New Roman"/>
                <w:sz w:val="36"/>
                <w:szCs w:val="36"/>
              </w:rPr>
              <w:t>ь заявителя</w:t>
            </w:r>
            <w:r w:rsidRPr="00410A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действу</w:t>
            </w:r>
            <w:r w:rsidR="00AE303B">
              <w:rPr>
                <w:rFonts w:ascii="Times New Roman" w:eastAsia="Times New Roman" w:hAnsi="Times New Roman" w:cs="Times New Roman"/>
                <w:sz w:val="36"/>
                <w:szCs w:val="36"/>
              </w:rPr>
              <w:t>ет</w:t>
            </w:r>
            <w:r w:rsidRPr="00410A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на основании нотариально удостоверенной доверенности, с приложением такой доверенности или ее копии, верность которой засвидетельствована нотариально, к представляемым документам.</w:t>
            </w:r>
            <w:r w:rsidR="00AE30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E303B" w:rsidRPr="00AE303B">
              <w:rPr>
                <w:rFonts w:ascii="Times New Roman" w:eastAsia="Times New Roman" w:hAnsi="Times New Roman" w:cs="Times New Roman"/>
                <w:sz w:val="36"/>
                <w:szCs w:val="36"/>
              </w:rPr>
              <w:t>Представителем может быть нотариус</w:t>
            </w:r>
            <w:r w:rsidR="001D142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 Нотариусом, </w:t>
            </w:r>
            <w:r w:rsidR="00AE303B" w:rsidRPr="00AE303B">
              <w:rPr>
                <w:rFonts w:ascii="Times New Roman" w:hAnsi="Times New Roman" w:cs="Times New Roman"/>
                <w:sz w:val="36"/>
                <w:szCs w:val="36"/>
              </w:rPr>
              <w:t>по просьбе заявителя</w:t>
            </w:r>
            <w:r w:rsidR="001D142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E303B" w:rsidRPr="00AE303B">
              <w:rPr>
                <w:rFonts w:ascii="Times New Roman" w:hAnsi="Times New Roman" w:cs="Times New Roman"/>
                <w:sz w:val="36"/>
                <w:szCs w:val="36"/>
              </w:rPr>
              <w:t xml:space="preserve">представление документов </w:t>
            </w:r>
            <w:r w:rsidR="001D1423">
              <w:rPr>
                <w:rFonts w:ascii="Times New Roman" w:hAnsi="Times New Roman" w:cs="Times New Roman"/>
                <w:sz w:val="36"/>
                <w:szCs w:val="36"/>
              </w:rPr>
              <w:t xml:space="preserve">в ФНС может быть </w:t>
            </w:r>
            <w:r w:rsidR="00AE303B" w:rsidRPr="00AE303B">
              <w:rPr>
                <w:rFonts w:ascii="Times New Roman" w:hAnsi="Times New Roman" w:cs="Times New Roman"/>
                <w:sz w:val="36"/>
                <w:szCs w:val="36"/>
              </w:rPr>
              <w:t>осуществл</w:t>
            </w:r>
            <w:r w:rsidR="001D1423">
              <w:rPr>
                <w:rFonts w:ascii="Times New Roman" w:hAnsi="Times New Roman" w:cs="Times New Roman"/>
                <w:sz w:val="36"/>
                <w:szCs w:val="36"/>
              </w:rPr>
              <w:t>ено</w:t>
            </w:r>
            <w:r w:rsidR="00AE303B" w:rsidRPr="00AE303B">
              <w:rPr>
                <w:rFonts w:ascii="Times New Roman" w:hAnsi="Times New Roman" w:cs="Times New Roman"/>
                <w:sz w:val="36"/>
                <w:szCs w:val="36"/>
              </w:rPr>
              <w:t xml:space="preserve"> в форме электронных документов, подписанных усиленной квалифицированной электронной подписью нотариуса</w:t>
            </w:r>
            <w:r w:rsidR="00AE30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76709" w:rsidRDefault="00376709" w:rsidP="00AE303B">
            <w:pPr>
              <w:pStyle w:val="a3"/>
              <w:spacing w:before="168" w:beforeAutospacing="0" w:after="0" w:afterAutospacing="0" w:line="288" w:lineRule="atLeast"/>
              <w:ind w:left="596" w:right="281" w:firstLine="0"/>
              <w:rPr>
                <w:sz w:val="36"/>
                <w:szCs w:val="36"/>
              </w:rPr>
            </w:pPr>
            <w:r w:rsidRPr="00410A9A">
              <w:rPr>
                <w:iCs/>
                <w:sz w:val="36"/>
                <w:szCs w:val="36"/>
              </w:rPr>
              <w:t xml:space="preserve">Направить в </w:t>
            </w:r>
            <w:r w:rsidR="00AE303B">
              <w:rPr>
                <w:iCs/>
                <w:sz w:val="36"/>
                <w:szCs w:val="36"/>
              </w:rPr>
              <w:t>ФНС</w:t>
            </w:r>
            <w:r w:rsidRPr="00410A9A">
              <w:rPr>
                <w:iCs/>
                <w:sz w:val="36"/>
                <w:szCs w:val="36"/>
              </w:rPr>
              <w:t xml:space="preserve"> </w:t>
            </w:r>
            <w:r w:rsidR="00AE303B">
              <w:rPr>
                <w:iCs/>
                <w:sz w:val="36"/>
                <w:szCs w:val="36"/>
              </w:rPr>
              <w:t xml:space="preserve">документы на регистрацию в форме </w:t>
            </w:r>
            <w:r w:rsidRPr="00410A9A">
              <w:rPr>
                <w:iCs/>
                <w:sz w:val="36"/>
                <w:szCs w:val="36"/>
              </w:rPr>
              <w:t>электронны</w:t>
            </w:r>
            <w:r w:rsidR="00AE303B">
              <w:rPr>
                <w:iCs/>
                <w:sz w:val="36"/>
                <w:szCs w:val="36"/>
              </w:rPr>
              <w:t>х</w:t>
            </w:r>
            <w:r w:rsidRPr="00410A9A">
              <w:rPr>
                <w:iCs/>
                <w:sz w:val="36"/>
                <w:szCs w:val="36"/>
              </w:rPr>
              <w:t xml:space="preserve"> документ</w:t>
            </w:r>
            <w:r w:rsidR="00AE303B">
              <w:rPr>
                <w:iCs/>
                <w:sz w:val="36"/>
                <w:szCs w:val="36"/>
              </w:rPr>
              <w:t xml:space="preserve">ов </w:t>
            </w:r>
            <w:r w:rsidRPr="00410A9A">
              <w:rPr>
                <w:iCs/>
                <w:sz w:val="36"/>
                <w:szCs w:val="36"/>
              </w:rPr>
              <w:t>можно с помощью сервиса на сайте ФНС России по адресу</w:t>
            </w:r>
            <w:r w:rsidRPr="00410A9A">
              <w:rPr>
                <w:sz w:val="36"/>
                <w:szCs w:val="36"/>
              </w:rPr>
              <w:t xml:space="preserve"> </w:t>
            </w:r>
            <w:hyperlink r:id="rId6" w:anchor="ip" w:tgtFrame="_blank" w:tooltip="&lt;div class=&quot;doc www&quot;&gt;&lt;span class=&quot;aligner&quot;&gt;&lt;div class=&quot;icon listDocWWW-16&quot;&gt;&lt;/div&gt;&lt;/span&gt;https://service.nalog.ru/gosreg/ooo-index.html#ip&lt;/div&gt;" w:history="1">
              <w:r w:rsidRPr="00410A9A">
                <w:rPr>
                  <w:rStyle w:val="a4"/>
                  <w:sz w:val="36"/>
                  <w:szCs w:val="36"/>
                </w:rPr>
                <w:t>https://serv</w:t>
              </w:r>
              <w:r w:rsidRPr="00410A9A">
                <w:rPr>
                  <w:rStyle w:val="a4"/>
                  <w:sz w:val="36"/>
                  <w:szCs w:val="36"/>
                </w:rPr>
                <w:t>i</w:t>
              </w:r>
              <w:r w:rsidRPr="00410A9A">
                <w:rPr>
                  <w:rStyle w:val="a4"/>
                  <w:sz w:val="36"/>
                  <w:szCs w:val="36"/>
                </w:rPr>
                <w:t>ce.n</w:t>
              </w:r>
              <w:r w:rsidRPr="00410A9A">
                <w:rPr>
                  <w:rStyle w:val="a4"/>
                  <w:sz w:val="36"/>
                  <w:szCs w:val="36"/>
                </w:rPr>
                <w:t>a</w:t>
              </w:r>
              <w:r w:rsidRPr="00410A9A">
                <w:rPr>
                  <w:rStyle w:val="a4"/>
                  <w:sz w:val="36"/>
                  <w:szCs w:val="36"/>
                </w:rPr>
                <w:t>log.ru/gosreg/ooo-index.html#ip</w:t>
              </w:r>
            </w:hyperlink>
          </w:p>
          <w:p w:rsidR="00376709" w:rsidRPr="00695207" w:rsidRDefault="00F705B3" w:rsidP="00F705B3">
            <w:pPr>
              <w:pStyle w:val="a7"/>
              <w:spacing w:after="240"/>
              <w:ind w:left="596" w:right="281" w:firstLine="0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Единый сервис на сайте ФНС России «Государственная регистрация юридических лиц и индивидуальных предпринимателей» позволяет заполнить заявление о государственной </w:t>
            </w:r>
            <w:r w:rsidRPr="00A75163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lastRenderedPageBreak/>
              <w:t xml:space="preserve">регистрации с возможностью 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представления в регистрирующий орган (лично или в электронном виде).</w:t>
            </w:r>
          </w:p>
        </w:tc>
      </w:tr>
      <w:tr w:rsidR="00A75163" w:rsidRPr="00695207" w:rsidTr="00A75163">
        <w:tc>
          <w:tcPr>
            <w:tcW w:w="15126" w:type="dxa"/>
            <w:shd w:val="clear" w:color="auto" w:fill="FFF8E5"/>
          </w:tcPr>
          <w:p w:rsidR="00A75163" w:rsidRPr="00695207" w:rsidRDefault="00A75163" w:rsidP="00936D38">
            <w:pPr>
              <w:pStyle w:val="a7"/>
              <w:spacing w:before="240" w:after="240"/>
              <w:ind w:left="596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lastRenderedPageBreak/>
              <w:t xml:space="preserve">Также зарегистрироваться в качестве ИП можно с помощью мобильного приложения </w:t>
            </w:r>
            <w:r w:rsidRPr="00583200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«Личный кабинет индивидуального предпринимателя</w:t>
            </w:r>
            <w:r w:rsidRPr="00F705B3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»</w:t>
            </w:r>
            <w:r w:rsidRPr="00F705B3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(</w:t>
            </w:r>
            <w:r w:rsidR="00F705B3" w:rsidRPr="00F705B3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см. </w:t>
            </w:r>
            <w:hyperlink r:id="rId7" w:history="1">
              <w:r w:rsidR="00F705B3" w:rsidRPr="00F705B3">
                <w:rPr>
                  <w:rFonts w:ascii="Times New Roman" w:hAnsi="Times New Roman" w:cs="Times New Roman"/>
                  <w:iCs/>
                  <w:color w:val="000000" w:themeColor="text1"/>
                  <w:sz w:val="36"/>
                  <w:szCs w:val="36"/>
                </w:rPr>
                <w:t>письмо</w:t>
              </w:r>
            </w:hyperlink>
            <w:r w:rsidR="00F705B3" w:rsidRPr="00F705B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ФНС России от 11.09.2023 N Д-5-14/53</w:t>
            </w:r>
            <w:r w:rsidRPr="00F705B3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)</w:t>
            </w:r>
          </w:p>
        </w:tc>
      </w:tr>
      <w:tr w:rsidR="00A75163" w:rsidRPr="00695207" w:rsidTr="005C05BC">
        <w:tc>
          <w:tcPr>
            <w:tcW w:w="15126" w:type="dxa"/>
            <w:shd w:val="clear" w:color="auto" w:fill="D9FCD0"/>
          </w:tcPr>
          <w:p w:rsidR="00936D38" w:rsidRPr="00631FA8" w:rsidRDefault="00936D38" w:rsidP="00936D38">
            <w:pPr>
              <w:widowControl/>
              <w:spacing w:before="240" w:after="240"/>
              <w:ind w:left="454" w:right="281" w:firstLine="0"/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</w:pPr>
            <w:r w:rsidRPr="00F36D80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 xml:space="preserve">Перечень документов, которые необходимо представить в регистрирующий орган с целью получения статуса </w:t>
            </w:r>
            <w:r w:rsidRPr="00631FA8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>ИП</w:t>
            </w:r>
            <w:r w:rsidRPr="00F36D80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>, определен</w:t>
            </w:r>
            <w:r w:rsidRPr="00631FA8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 xml:space="preserve"> ст. 22.1 </w:t>
            </w:r>
            <w:r w:rsidRPr="00631FA8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Закона № 129-ФЗ</w:t>
            </w:r>
            <w:r w:rsidRPr="00F36D80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 xml:space="preserve"> </w:t>
            </w:r>
          </w:p>
          <w:p w:rsidR="00936D38" w:rsidRDefault="00936D38" w:rsidP="00936D38">
            <w:pPr>
              <w:pStyle w:val="a7"/>
              <w:numPr>
                <w:ilvl w:val="0"/>
                <w:numId w:val="11"/>
              </w:numPr>
              <w:spacing w:after="240"/>
              <w:ind w:right="281" w:hanging="266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D90745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 xml:space="preserve">заявление о </w:t>
            </w:r>
            <w:r w:rsidRPr="00631FA8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государственной</w:t>
            </w:r>
            <w:r w:rsidRPr="00D90745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 xml:space="preserve"> регистрации, подписанное лично заявителем</w:t>
            </w:r>
            <w:r w:rsidRPr="00D90745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(Форма заявления № Р21001 утверждена приказом ФНС Росс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ии от 31.08.2020 № ЕД-7-14/617@ (ред. от 09.01.2024)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D90745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</w:p>
          <w:p w:rsidR="00936D38" w:rsidRPr="00D90745" w:rsidRDefault="00936D38" w:rsidP="00936D38">
            <w:pPr>
              <w:pStyle w:val="a7"/>
              <w:spacing w:after="240"/>
              <w:ind w:left="1440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0475BF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Подпись заявителя должна быть засвидетельствована нотариально, за исключением случаев, когда он представляет документы лично, непосредственно в регистрирующий орган или через МФЦ, с одновременным представлением документа, удостоверяющего личность, либо в форме электронных документов, подписанных усиленной квалифицированной электронной подписью заявителя)</w:t>
            </w:r>
            <w:r w:rsidRPr="00D90745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;</w:t>
            </w:r>
          </w:p>
          <w:p w:rsidR="00936D38" w:rsidRDefault="00936D38" w:rsidP="00936D38">
            <w:pPr>
              <w:pStyle w:val="a7"/>
              <w:numPr>
                <w:ilvl w:val="0"/>
                <w:numId w:val="11"/>
              </w:numPr>
              <w:spacing w:after="240"/>
              <w:ind w:right="281" w:hanging="266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документ об уплате государственной пошлины</w:t>
            </w:r>
            <w:r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;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</w:t>
            </w:r>
          </w:p>
          <w:p w:rsidR="00936D38" w:rsidRPr="00695207" w:rsidRDefault="00936D38" w:rsidP="00936D38">
            <w:pPr>
              <w:pStyle w:val="a7"/>
              <w:numPr>
                <w:ilvl w:val="0"/>
                <w:numId w:val="11"/>
              </w:numPr>
              <w:ind w:right="281" w:hanging="266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для иностранных граждан и лиц без гражданства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- копия документа, установленного федеральным законом или признаваемого в соответствии с международным договором </w:t>
            </w:r>
            <w:r w:rsidRPr="007E2210">
              <w:rPr>
                <w:rFonts w:ascii="Times New Roman" w:hAnsi="Times New Roman" w:cs="Times New Roman"/>
                <w:color w:val="385623" w:themeColor="accent6" w:themeShade="80"/>
                <w:sz w:val="36"/>
                <w:szCs w:val="36"/>
              </w:rPr>
              <w:t xml:space="preserve">Российской Федерации 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в качестве документа, удостоверяющего личность; </w:t>
            </w:r>
          </w:p>
          <w:p w:rsidR="00936D38" w:rsidRPr="007E2210" w:rsidRDefault="00936D38" w:rsidP="00936D38">
            <w:pPr>
              <w:pStyle w:val="a3"/>
              <w:numPr>
                <w:ilvl w:val="0"/>
                <w:numId w:val="11"/>
              </w:numPr>
              <w:spacing w:before="168" w:beforeAutospacing="0" w:after="0" w:afterAutospacing="0" w:line="288" w:lineRule="atLeast"/>
              <w:ind w:right="281"/>
              <w:rPr>
                <w:color w:val="385623" w:themeColor="accent6" w:themeShade="80"/>
                <w:sz w:val="36"/>
                <w:szCs w:val="36"/>
              </w:rPr>
            </w:pPr>
            <w:r w:rsidRPr="007E2210">
              <w:rPr>
                <w:b/>
                <w:color w:val="385623" w:themeColor="accent6" w:themeShade="80"/>
                <w:sz w:val="36"/>
                <w:szCs w:val="36"/>
              </w:rPr>
              <w:lastRenderedPageBreak/>
              <w:t>копия свидетельства о рождении физического лица</w:t>
            </w:r>
            <w:r w:rsidRPr="007E2210">
              <w:rPr>
                <w:color w:val="385623" w:themeColor="accent6" w:themeShade="80"/>
                <w:sz w:val="36"/>
                <w:szCs w:val="36"/>
              </w:rPr>
              <w:t xml:space="preserve">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(в случае, если документ, удостоверяющий личность физического лица, регистрируемого в качестве индивидуального предпринимателя, не содержит сведений о дате и месте рождения указанного лица); </w:t>
            </w:r>
          </w:p>
          <w:p w:rsidR="00936D38" w:rsidRDefault="00936D38" w:rsidP="00936D38">
            <w:pPr>
              <w:pStyle w:val="a7"/>
              <w:widowControl/>
              <w:numPr>
                <w:ilvl w:val="0"/>
                <w:numId w:val="11"/>
              </w:numPr>
              <w:ind w:right="281" w:hanging="266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 w:rsidRPr="00695207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 xml:space="preserve">копия документа, подтверждающего право физического лица временно или постоянно проживать в РФ 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(если физическое лицо является иностранным гражданином или лицом без гражданства);</w:t>
            </w:r>
          </w:p>
          <w:p w:rsidR="00936D38" w:rsidRPr="00695207" w:rsidRDefault="00936D38" w:rsidP="00936D38">
            <w:pPr>
              <w:pStyle w:val="a7"/>
              <w:widowControl/>
              <w:numPr>
                <w:ilvl w:val="0"/>
                <w:numId w:val="11"/>
              </w:numPr>
              <w:spacing w:after="240"/>
              <w:ind w:right="281" w:hanging="266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 w:rsidRPr="00695207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(в случае, если физическое лицо намерено осуществлять определенные виды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перечень которых утверждается Правительством РФ)</w:t>
            </w:r>
          </w:p>
          <w:p w:rsidR="00936D38" w:rsidRPr="00695207" w:rsidRDefault="00936D38" w:rsidP="00936D38">
            <w:pPr>
              <w:spacing w:after="240"/>
              <w:ind w:left="454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Если в качестве ИП регистрируется </w:t>
            </w:r>
            <w:r w:rsidRPr="00695207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гражданин РФ, не достигший совершеннолетия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, то дополнительно к вышеуказанным документам ему необходимо представить один из следующих документов:</w:t>
            </w:r>
          </w:p>
          <w:p w:rsidR="00936D38" w:rsidRPr="00695207" w:rsidRDefault="00936D38" w:rsidP="00936D38">
            <w:pPr>
              <w:pStyle w:val="a7"/>
              <w:numPr>
                <w:ilvl w:val="0"/>
                <w:numId w:val="6"/>
              </w:numPr>
              <w:spacing w:after="240"/>
              <w:ind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нотариально удостоверенное согласие родителей, усыновителей или попечителя на осуществление предпринимательской деятельности;</w:t>
            </w:r>
          </w:p>
          <w:p w:rsidR="00936D38" w:rsidRPr="00695207" w:rsidRDefault="00936D38" w:rsidP="00936D38">
            <w:pPr>
              <w:pStyle w:val="a7"/>
              <w:numPr>
                <w:ilvl w:val="0"/>
                <w:numId w:val="6"/>
              </w:numPr>
              <w:spacing w:after="240"/>
              <w:ind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lastRenderedPageBreak/>
              <w:t>копию свидетельства о заключении брака;</w:t>
            </w:r>
          </w:p>
          <w:p w:rsidR="00936D38" w:rsidRPr="00695207" w:rsidRDefault="00936D38" w:rsidP="00936D38">
            <w:pPr>
              <w:pStyle w:val="a7"/>
              <w:numPr>
                <w:ilvl w:val="0"/>
                <w:numId w:val="6"/>
              </w:numPr>
              <w:spacing w:after="240"/>
              <w:ind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копию решения органа опеки и попечительства;</w:t>
            </w:r>
          </w:p>
          <w:p w:rsidR="00936D38" w:rsidRPr="00695207" w:rsidRDefault="00936D38" w:rsidP="00936D38">
            <w:pPr>
              <w:pStyle w:val="a7"/>
              <w:numPr>
                <w:ilvl w:val="0"/>
                <w:numId w:val="6"/>
              </w:numPr>
              <w:spacing w:after="240"/>
              <w:ind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копию решения суда об объявлении физического лица, регистрируемого в качестве индивидуального предпринимателя, полностью дееспособным (</w:t>
            </w:r>
            <w:proofErr w:type="spellStart"/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пп</w:t>
            </w:r>
            <w:proofErr w:type="spellEnd"/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. "з" п. 1 ст. 22.1 Закона N 129-Ф)</w:t>
            </w:r>
          </w:p>
          <w:p w:rsidR="00A75163" w:rsidRPr="00695207" w:rsidRDefault="00936D38" w:rsidP="00936D38">
            <w:pPr>
              <w:spacing w:after="240"/>
              <w:ind w:left="596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Верность копии документа, представляемого для государственной регистрации, должна быть засвидетельствована нотариально, за исключением случая, когда документы представляются непосредственно заявителем с одновременным предъявлением документа в подлиннике (п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ри направлении в форме электронных документов свидетельствование копии паспорта гражданина РФ в нотариальном порядке не требуется)</w:t>
            </w:r>
          </w:p>
        </w:tc>
      </w:tr>
      <w:tr w:rsidR="008C1842" w:rsidRPr="00695207" w:rsidTr="005C05BC">
        <w:tc>
          <w:tcPr>
            <w:tcW w:w="15126" w:type="dxa"/>
            <w:shd w:val="clear" w:color="auto" w:fill="FFF8E5"/>
          </w:tcPr>
          <w:p w:rsidR="002E5B48" w:rsidRPr="00695207" w:rsidRDefault="002E5B48" w:rsidP="002E5B48">
            <w:pPr>
              <w:spacing w:before="240" w:after="240"/>
              <w:ind w:left="454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lastRenderedPageBreak/>
              <w:t>В день получения документов, представленных непосредственно в регистрирующий орган, такой орган выдает расписку в получении документов с указанием их перечня и даты их получения заявителю либо его представителю, действующему на основании нотариально удостоверенной доверенности. В случае представления документов через МФЦ данная расписка выдается многофункциональным центром заявителю либо его представителю, действующему на основании нотариально удостоверенной доверенности</w:t>
            </w:r>
          </w:p>
          <w:p w:rsidR="002E5B48" w:rsidRPr="00695207" w:rsidRDefault="002E5B48" w:rsidP="002E5B48">
            <w:pPr>
              <w:spacing w:after="240"/>
              <w:ind w:left="454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bookmarkStart w:id="0" w:name="sub_9032"/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При получении регистрирующим органом документов, направленных почтовым отправлением, расписка в получении документов при наличии соответствующего указания заявителя направляется по указанному заявителем почтовому адресу не позднее рабочего дня, следующего за днем получения документов</w:t>
            </w:r>
            <w:bookmarkEnd w:id="0"/>
          </w:p>
          <w:p w:rsidR="008C1842" w:rsidRPr="00695207" w:rsidRDefault="002E5B48" w:rsidP="002E5B48">
            <w:pPr>
              <w:pStyle w:val="a3"/>
              <w:spacing w:before="168" w:beforeAutospacing="0" w:after="240" w:afterAutospacing="0" w:line="288" w:lineRule="atLeast"/>
              <w:ind w:left="596" w:right="281" w:hanging="56"/>
              <w:rPr>
                <w:color w:val="003300"/>
                <w:sz w:val="36"/>
                <w:szCs w:val="36"/>
              </w:rPr>
            </w:pPr>
            <w:r w:rsidRPr="00695207">
              <w:rPr>
                <w:color w:val="003300"/>
                <w:sz w:val="36"/>
                <w:szCs w:val="36"/>
              </w:rPr>
              <w:t xml:space="preserve">При поступлении в регистрирующий орган документов в форме электронных документов с </w:t>
            </w:r>
            <w:r w:rsidRPr="00695207">
              <w:rPr>
                <w:color w:val="003300"/>
                <w:sz w:val="36"/>
                <w:szCs w:val="36"/>
              </w:rPr>
              <w:lastRenderedPageBreak/>
              <w:t>использованием информационно-телекоммуникационных сетей, в том числе сети Интернет, включая единый портал государственных и муниципальных услуг, расписка в получении документов в течение рабочего дня, следующего за днем получения документов, направляется в форме электронного документа по адресу электронной почты, указанному заявителем</w:t>
            </w:r>
          </w:p>
        </w:tc>
      </w:tr>
      <w:tr w:rsidR="008C1842" w:rsidRPr="00695207" w:rsidTr="005C05BC">
        <w:tc>
          <w:tcPr>
            <w:tcW w:w="15126" w:type="dxa"/>
            <w:shd w:val="clear" w:color="auto" w:fill="D9FCD0"/>
          </w:tcPr>
          <w:p w:rsidR="002E5B48" w:rsidRDefault="002E5B48" w:rsidP="002E5B48">
            <w:pPr>
              <w:widowControl/>
              <w:tabs>
                <w:tab w:val="left" w:pos="14629"/>
              </w:tabs>
              <w:spacing w:before="240" w:after="240"/>
              <w:ind w:left="454" w:right="281" w:firstLine="0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lastRenderedPageBreak/>
              <w:t xml:space="preserve">Государственная регистрация физического лица в качестве ИП осуществляется в срок не более чем </w:t>
            </w:r>
            <w:r w:rsidRPr="002E5B48"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  <w:t>три рабочих дня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со дня представления в 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ФНС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документов</w:t>
            </w:r>
          </w:p>
          <w:p w:rsidR="008C1842" w:rsidRPr="00695207" w:rsidRDefault="002E5B48" w:rsidP="002E5B48">
            <w:pPr>
              <w:spacing w:after="240"/>
              <w:ind w:left="454" w:right="281" w:firstLine="0"/>
              <w:rPr>
                <w:rFonts w:ascii="Times New Roman" w:eastAsiaTheme="minorHAnsi" w:hAnsi="Times New Roman" w:cs="Times New Roman"/>
                <w:b/>
                <w:color w:val="003300"/>
                <w:sz w:val="36"/>
                <w:szCs w:val="36"/>
                <w:lang w:eastAsia="en-US"/>
              </w:rPr>
            </w:pPr>
            <w:r w:rsidRPr="008B4D43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Решение о государственной регистрации, принятое 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ФНС</w:t>
            </w:r>
            <w:r w:rsidRPr="008B4D43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, является основанием внесения соответствующей записи в Единый государственный реестр индивидуальных предпринимателей (ЕГРИП)</w:t>
            </w:r>
          </w:p>
        </w:tc>
      </w:tr>
      <w:tr w:rsidR="008C1842" w:rsidRPr="00695207" w:rsidTr="005C05BC">
        <w:tc>
          <w:tcPr>
            <w:tcW w:w="15126" w:type="dxa"/>
            <w:shd w:val="clear" w:color="auto" w:fill="FFF8E5"/>
          </w:tcPr>
          <w:p w:rsidR="008C1842" w:rsidRPr="008B4D43" w:rsidRDefault="002E5B48" w:rsidP="004B4032">
            <w:pPr>
              <w:widowControl/>
              <w:spacing w:after="240"/>
              <w:ind w:left="454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2E5B48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Датой государственной регистрации ИП признается дата внесения </w:t>
            </w:r>
            <w:r w:rsidRPr="002E5B48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Федеральной налоговой службой в ЕГРИП сведений о приобретении физическими лицами статуса ИП</w:t>
            </w:r>
          </w:p>
        </w:tc>
      </w:tr>
      <w:tr w:rsidR="00FB589F" w:rsidRPr="00695207" w:rsidTr="00FB589F">
        <w:tc>
          <w:tcPr>
            <w:tcW w:w="15126" w:type="dxa"/>
            <w:shd w:val="clear" w:color="auto" w:fill="D9FCD0"/>
          </w:tcPr>
          <w:p w:rsidR="00FB589F" w:rsidRPr="002E5B48" w:rsidRDefault="002E5B48" w:rsidP="004714D3">
            <w:pPr>
              <w:spacing w:after="240"/>
              <w:ind w:left="454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Процедура регистрации физического лица в качестве 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ИП</w:t>
            </w: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завершается посредством направления (выдачи) </w:t>
            </w:r>
            <w:r w:rsidRPr="003F05B4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документа, подтверждающего факт внесения записи в государственный реестр</w:t>
            </w: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(п. 3 ст. 11 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Закона №</w:t>
            </w:r>
            <w:r w:rsidRPr="002D081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 129-ФЗ</w:t>
            </w: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): форма N Р60009 "Лист записи ЕГРИП", утв. приказом ФНС России от 06.11.2020 N ЕД-7-14/794@.</w:t>
            </w:r>
          </w:p>
        </w:tc>
      </w:tr>
      <w:tr w:rsidR="00FB589F" w:rsidRPr="00695207" w:rsidTr="005C05BC">
        <w:tc>
          <w:tcPr>
            <w:tcW w:w="15126" w:type="dxa"/>
            <w:shd w:val="clear" w:color="auto" w:fill="FFF8E5"/>
          </w:tcPr>
          <w:p w:rsidR="00FB589F" w:rsidRPr="00903790" w:rsidRDefault="00FB589F" w:rsidP="004714D3">
            <w:pPr>
              <w:spacing w:after="240"/>
              <w:ind w:left="454" w:right="281" w:firstLine="0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На основании сведений, содержащихся в ЕГРИП, налоговые органы осуществляют </w:t>
            </w:r>
            <w:r w:rsidRPr="00FB589F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 xml:space="preserve">постановку </w:t>
            </w:r>
            <w:r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>ИП</w:t>
            </w:r>
            <w:r w:rsidRPr="00FB589F">
              <w:rPr>
                <w:rFonts w:ascii="Times New Roman" w:hAnsi="Times New Roman" w:cs="Times New Roman"/>
                <w:b/>
                <w:color w:val="003300"/>
                <w:sz w:val="36"/>
                <w:szCs w:val="36"/>
              </w:rPr>
              <w:t xml:space="preserve"> на учет в качестве налогоплательщика</w:t>
            </w:r>
            <w:r w:rsidRPr="00903790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(п. 3 ст. 83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 НК РФ)</w:t>
            </w:r>
          </w:p>
        </w:tc>
      </w:tr>
      <w:tr w:rsidR="00FB589F" w:rsidRPr="00695207" w:rsidTr="00590ADF">
        <w:tc>
          <w:tcPr>
            <w:tcW w:w="15126" w:type="dxa"/>
            <w:shd w:val="clear" w:color="auto" w:fill="D9FCD0"/>
          </w:tcPr>
          <w:p w:rsidR="00FB589F" w:rsidRPr="002D0817" w:rsidRDefault="00FB589F" w:rsidP="00A75163">
            <w:pPr>
              <w:widowControl/>
              <w:tabs>
                <w:tab w:val="left" w:pos="14629"/>
              </w:tabs>
              <w:spacing w:after="240"/>
              <w:ind w:left="313" w:right="281" w:firstLine="0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lastRenderedPageBreak/>
              <w:t>Не допускается</w:t>
            </w:r>
            <w:r w:rsidRPr="002D081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государственная регистрация физического лица в качестве 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ИП</w:t>
            </w:r>
            <w:r w:rsidRPr="002D081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(</w:t>
            </w:r>
            <w:r w:rsidRPr="00695207">
              <w:rPr>
                <w:rFonts w:ascii="Times New Roman" w:hAnsi="Times New Roman" w:cs="Times New Roman"/>
                <w:color w:val="003300"/>
                <w:sz w:val="36"/>
                <w:szCs w:val="36"/>
                <w:lang w:eastAsia="en-US"/>
              </w:rPr>
              <w:t>п. 4 ст. 22.1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Закона №</w:t>
            </w:r>
            <w:r w:rsidRPr="002D081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 129-ФЗ)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 в следующих случаях</w:t>
            </w:r>
            <w:r w:rsidRPr="002D081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:</w:t>
            </w:r>
          </w:p>
          <w:p w:rsidR="00FB589F" w:rsidRPr="00695207" w:rsidRDefault="00FB589F" w:rsidP="00A75163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14629"/>
              </w:tabs>
              <w:spacing w:after="240"/>
              <w:ind w:left="1021" w:right="281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если лицо уже зарегистрировано в качестве ИП и его государственная регистрация в таком качестве не утратила силу;</w:t>
            </w:r>
          </w:p>
          <w:p w:rsidR="00FB589F" w:rsidRPr="00695207" w:rsidRDefault="00FB589F" w:rsidP="00A75163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14629"/>
              </w:tabs>
              <w:spacing w:after="240"/>
              <w:ind w:left="1021" w:right="281"/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</w:pP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 xml:space="preserve">не истек год со дня принятия судом решения о прекращении в принудительном порядке его деятельности в качестве 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ИП</w:t>
            </w: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;</w:t>
            </w:r>
          </w:p>
          <w:p w:rsidR="00FB589F" w:rsidRPr="00444448" w:rsidRDefault="00FB589F" w:rsidP="00A75163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14629"/>
              </w:tabs>
              <w:spacing w:after="240"/>
              <w:ind w:left="1021"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не истек срок, на который данное лицо по приговору суда лишено права заниматься пр</w:t>
            </w:r>
            <w:r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едпринимательской деятельностью</w:t>
            </w:r>
            <w:r w:rsidR="00444448">
              <w:rPr>
                <w:rFonts w:ascii="Times New Roman" w:eastAsiaTheme="minorHAnsi" w:hAnsi="Times New Roman" w:cs="Times New Roman"/>
                <w:color w:val="003300"/>
                <w:sz w:val="36"/>
                <w:szCs w:val="36"/>
                <w:lang w:eastAsia="en-US"/>
              </w:rPr>
              <w:t>;</w:t>
            </w:r>
          </w:p>
          <w:p w:rsidR="00444448" w:rsidRDefault="00444448" w:rsidP="00A75163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14629"/>
              </w:tabs>
              <w:spacing w:after="240"/>
              <w:ind w:left="1021"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4208D5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не истекли 3 года со дня исключения ИП из ЕГРИП по решению </w:t>
            </w:r>
            <w:r w:rsidR="00047D54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ФНС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;</w:t>
            </w:r>
          </w:p>
          <w:p w:rsidR="00444448" w:rsidRPr="00695207" w:rsidRDefault="00444448" w:rsidP="00A75163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14629"/>
              </w:tabs>
              <w:spacing w:after="240"/>
              <w:ind w:left="1021" w:right="281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4208D5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 xml:space="preserve">не истекли 5 лет с момента завершения процедуры реализации имущества гражданина или прекращения производства по делу о банкротстве в ходе такой процедуры (п. 2 ст. 216 Федерального закона от 26.10.2002 </w:t>
            </w:r>
            <w:r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№</w:t>
            </w:r>
            <w:r w:rsidRPr="004208D5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 127-ФЗ "О несостоятельности (банкротстве)")</w:t>
            </w:r>
          </w:p>
        </w:tc>
      </w:tr>
      <w:tr w:rsidR="00962C9E" w:rsidRPr="00695207" w:rsidTr="00962C9E">
        <w:tc>
          <w:tcPr>
            <w:tcW w:w="15126" w:type="dxa"/>
            <w:shd w:val="clear" w:color="auto" w:fill="FFF8E5"/>
          </w:tcPr>
          <w:p w:rsidR="00962C9E" w:rsidRPr="00962C9E" w:rsidRDefault="00962C9E" w:rsidP="00962C9E">
            <w:pPr>
              <w:pStyle w:val="a3"/>
              <w:spacing w:before="0" w:beforeAutospacing="0" w:after="0" w:afterAutospacing="0" w:line="288" w:lineRule="atLeast"/>
              <w:ind w:left="454" w:right="281" w:firstLine="0"/>
              <w:rPr>
                <w:color w:val="385623" w:themeColor="accent6" w:themeShade="80"/>
                <w:sz w:val="36"/>
                <w:szCs w:val="36"/>
              </w:rPr>
            </w:pPr>
            <w:r w:rsidRPr="00962C9E">
              <w:rPr>
                <w:color w:val="385623" w:themeColor="accent6" w:themeShade="80"/>
                <w:sz w:val="36"/>
                <w:szCs w:val="36"/>
              </w:rPr>
              <w:t xml:space="preserve">Решение об отказе в государственной регистрации по основаниям, предусмотренным </w:t>
            </w:r>
            <w:r w:rsidRPr="00962C9E">
              <w:rPr>
                <w:color w:val="385623" w:themeColor="accent6" w:themeShade="80"/>
                <w:sz w:val="36"/>
                <w:szCs w:val="36"/>
              </w:rPr>
              <w:t>п. 1 ст.23</w:t>
            </w:r>
            <w:r w:rsidRPr="00962C9E">
              <w:rPr>
                <w:color w:val="385623" w:themeColor="accent6" w:themeShade="80"/>
                <w:sz w:val="36"/>
                <w:szCs w:val="36"/>
              </w:rPr>
              <w:t xml:space="preserve"> Федерального закона от 08.08.2001 N 129-ФЗ, принимается в течение </w:t>
            </w:r>
            <w:r w:rsidRPr="00962C9E">
              <w:rPr>
                <w:color w:val="385623" w:themeColor="accent6" w:themeShade="80"/>
                <w:sz w:val="36"/>
                <w:szCs w:val="36"/>
              </w:rPr>
              <w:t>3 рабочих дней</w:t>
            </w:r>
            <w:r w:rsidRPr="00962C9E">
              <w:rPr>
                <w:color w:val="385623" w:themeColor="accent6" w:themeShade="80"/>
                <w:sz w:val="36"/>
                <w:szCs w:val="36"/>
              </w:rPr>
              <w:t>.</w:t>
            </w:r>
          </w:p>
          <w:p w:rsidR="00962C9E" w:rsidRPr="00962C9E" w:rsidRDefault="00962C9E" w:rsidP="00962C9E">
            <w:pPr>
              <w:pStyle w:val="a3"/>
              <w:spacing w:before="168" w:beforeAutospacing="0" w:after="0" w:afterAutospacing="0" w:line="288" w:lineRule="atLeast"/>
              <w:ind w:left="454" w:right="281" w:firstLine="0"/>
              <w:rPr>
                <w:color w:val="385623" w:themeColor="accent6" w:themeShade="80"/>
                <w:sz w:val="36"/>
                <w:szCs w:val="36"/>
              </w:rPr>
            </w:pPr>
            <w:r w:rsidRPr="00962C9E">
              <w:rPr>
                <w:color w:val="385623" w:themeColor="accent6" w:themeShade="80"/>
                <w:sz w:val="36"/>
                <w:szCs w:val="36"/>
              </w:rPr>
              <w:t>Жалоба</w:t>
            </w:r>
            <w:r w:rsidRPr="00962C9E">
              <w:rPr>
                <w:color w:val="385623" w:themeColor="accent6" w:themeShade="80"/>
                <w:sz w:val="36"/>
                <w:szCs w:val="36"/>
              </w:rPr>
              <w:t xml:space="preserve"> на решения о государственной регистрации и об отказе в государственной регистрации подается в течение 3-х месяцев. Жалоба </w:t>
            </w:r>
            <w:r w:rsidRPr="00962C9E">
              <w:rPr>
                <w:color w:val="385623" w:themeColor="accent6" w:themeShade="80"/>
                <w:sz w:val="36"/>
                <w:szCs w:val="36"/>
              </w:rPr>
              <w:t>подается</w:t>
            </w:r>
            <w:r w:rsidRPr="00962C9E">
              <w:rPr>
                <w:color w:val="385623" w:themeColor="accent6" w:themeShade="80"/>
                <w:sz w:val="36"/>
                <w:szCs w:val="36"/>
              </w:rPr>
              <w:t xml:space="preserve"> непосредственно, или направляется по почте, или подается в форме электронного документа с помощью информационного сервиса "Обратиться в ФНС России" по адресу </w:t>
            </w:r>
            <w:hyperlink r:id="rId8" w:tgtFrame="_blank" w:tooltip="&lt;div class=&quot;doc www&quot;&gt;&lt;span class=&quot;aligner&quot;&gt;&lt;div class=&quot;icon listDocWWW-16&quot;&gt;&lt;/div&gt;&lt;/span&gt;https://www.nalog.ru/rn77/service/obr_fts/&lt;/div&gt;" w:history="1">
              <w:r w:rsidRPr="00962C9E">
                <w:rPr>
                  <w:rStyle w:val="a4"/>
                  <w:sz w:val="36"/>
                  <w:szCs w:val="36"/>
                </w:rPr>
                <w:t>https://www.nalog.ru/rn77/service/obr_fts/</w:t>
              </w:r>
            </w:hyperlink>
            <w:bookmarkStart w:id="1" w:name="_GoBack"/>
            <w:bookmarkEnd w:id="1"/>
          </w:p>
          <w:p w:rsidR="00962C9E" w:rsidRDefault="00962C9E" w:rsidP="00962C9E">
            <w:pPr>
              <w:pStyle w:val="a3"/>
              <w:spacing w:before="0" w:beforeAutospacing="0" w:after="0" w:afterAutospacing="0" w:line="288" w:lineRule="atLeast"/>
              <w:ind w:left="313" w:right="281" w:firstLine="0"/>
              <w:rPr>
                <w:rFonts w:eastAsiaTheme="minorHAnsi"/>
                <w:color w:val="003300"/>
                <w:sz w:val="36"/>
                <w:szCs w:val="36"/>
                <w:lang w:eastAsia="en-US"/>
              </w:rPr>
            </w:pPr>
          </w:p>
        </w:tc>
      </w:tr>
      <w:tr w:rsidR="00FB589F" w:rsidRPr="00695207" w:rsidTr="00FF6065">
        <w:tc>
          <w:tcPr>
            <w:tcW w:w="15126" w:type="dxa"/>
            <w:shd w:val="clear" w:color="auto" w:fill="auto"/>
          </w:tcPr>
          <w:p w:rsidR="00FB589F" w:rsidRPr="00695207" w:rsidRDefault="00FB589F" w:rsidP="00A75163">
            <w:pPr>
              <w:spacing w:after="240"/>
              <w:ind w:left="171" w:right="139" w:firstLine="0"/>
              <w:jc w:val="center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695207">
              <w:rPr>
                <w:rFonts w:ascii="Times New Roman" w:hAnsi="Times New Roman" w:cs="Times New Roman"/>
                <w:noProof/>
                <w:color w:val="003300"/>
                <w:sz w:val="36"/>
                <w:szCs w:val="36"/>
              </w:rPr>
              <w:lastRenderedPageBreak/>
              <w:drawing>
                <wp:inline distT="0" distB="0" distL="0" distR="0" wp14:anchorId="5815ABB1" wp14:editId="52689565">
                  <wp:extent cx="3662610" cy="742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829" cy="78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89F" w:rsidRPr="00695207" w:rsidTr="005C05BC">
        <w:tc>
          <w:tcPr>
            <w:tcW w:w="15126" w:type="dxa"/>
          </w:tcPr>
          <w:p w:rsidR="00FB589F" w:rsidRPr="00695207" w:rsidRDefault="00FB589F" w:rsidP="00A75163">
            <w:pPr>
              <w:spacing w:after="240"/>
              <w:ind w:left="171" w:right="139" w:firstLine="0"/>
              <w:jc w:val="center"/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</w:p>
        </w:tc>
      </w:tr>
    </w:tbl>
    <w:p w:rsidR="00706C84" w:rsidRPr="00695207" w:rsidRDefault="00706C84" w:rsidP="00706C84">
      <w:pPr>
        <w:ind w:firstLine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706C84" w:rsidRPr="00695207" w:rsidSect="00E600B5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86C"/>
    <w:multiLevelType w:val="hybridMultilevel"/>
    <w:tmpl w:val="73284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688E"/>
    <w:multiLevelType w:val="hybridMultilevel"/>
    <w:tmpl w:val="B1D23B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25E8"/>
    <w:multiLevelType w:val="hybridMultilevel"/>
    <w:tmpl w:val="C824C2CC"/>
    <w:lvl w:ilvl="0" w:tplc="8564C1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974BB2"/>
    <w:multiLevelType w:val="hybridMultilevel"/>
    <w:tmpl w:val="82627CE2"/>
    <w:lvl w:ilvl="0" w:tplc="0419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2FB6181B"/>
    <w:multiLevelType w:val="hybridMultilevel"/>
    <w:tmpl w:val="D71E3A36"/>
    <w:lvl w:ilvl="0" w:tplc="04190005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 w15:restartNumberingAfterBreak="0">
    <w:nsid w:val="41464C07"/>
    <w:multiLevelType w:val="hybridMultilevel"/>
    <w:tmpl w:val="D994C40E"/>
    <w:lvl w:ilvl="0" w:tplc="0419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44263B8E"/>
    <w:multiLevelType w:val="hybridMultilevel"/>
    <w:tmpl w:val="D9B4762A"/>
    <w:lvl w:ilvl="0" w:tplc="8564C15E">
      <w:start w:val="1"/>
      <w:numFmt w:val="bullet"/>
      <w:lvlText w:val="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574B1FD2"/>
    <w:multiLevelType w:val="hybridMultilevel"/>
    <w:tmpl w:val="F00A4204"/>
    <w:lvl w:ilvl="0" w:tplc="8564C15E">
      <w:start w:val="1"/>
      <w:numFmt w:val="bullet"/>
      <w:lvlText w:val=""/>
      <w:lvlJc w:val="left"/>
      <w:pPr>
        <w:ind w:left="2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4" w:hanging="360"/>
      </w:pPr>
      <w:rPr>
        <w:rFonts w:ascii="Wingdings" w:hAnsi="Wingdings" w:hint="default"/>
      </w:rPr>
    </w:lvl>
  </w:abstractNum>
  <w:abstractNum w:abstractNumId="8" w15:restartNumberingAfterBreak="0">
    <w:nsid w:val="5CFB6031"/>
    <w:multiLevelType w:val="hybridMultilevel"/>
    <w:tmpl w:val="D7184F6E"/>
    <w:lvl w:ilvl="0" w:tplc="0419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5D8F1221"/>
    <w:multiLevelType w:val="hybridMultilevel"/>
    <w:tmpl w:val="429249A8"/>
    <w:lvl w:ilvl="0" w:tplc="8564C1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474C0"/>
    <w:multiLevelType w:val="hybridMultilevel"/>
    <w:tmpl w:val="85FEC698"/>
    <w:lvl w:ilvl="0" w:tplc="0419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8"/>
    <w:rsid w:val="00043318"/>
    <w:rsid w:val="000475BF"/>
    <w:rsid w:val="00047D54"/>
    <w:rsid w:val="000673F7"/>
    <w:rsid w:val="000A2F88"/>
    <w:rsid w:val="000D3E1B"/>
    <w:rsid w:val="000F3A61"/>
    <w:rsid w:val="00136CE7"/>
    <w:rsid w:val="00157677"/>
    <w:rsid w:val="00163E1C"/>
    <w:rsid w:val="001D1423"/>
    <w:rsid w:val="001E15CC"/>
    <w:rsid w:val="00227025"/>
    <w:rsid w:val="002276C5"/>
    <w:rsid w:val="002664C6"/>
    <w:rsid w:val="0029144F"/>
    <w:rsid w:val="002D0817"/>
    <w:rsid w:val="002E27BE"/>
    <w:rsid w:val="002E42EF"/>
    <w:rsid w:val="002E5B48"/>
    <w:rsid w:val="002F127C"/>
    <w:rsid w:val="00307A60"/>
    <w:rsid w:val="00321190"/>
    <w:rsid w:val="00327351"/>
    <w:rsid w:val="0033642F"/>
    <w:rsid w:val="00364A3A"/>
    <w:rsid w:val="00376709"/>
    <w:rsid w:val="003A082C"/>
    <w:rsid w:val="003A0F4F"/>
    <w:rsid w:val="003A19E0"/>
    <w:rsid w:val="003A2B6C"/>
    <w:rsid w:val="003C5C16"/>
    <w:rsid w:val="003D101E"/>
    <w:rsid w:val="003D423D"/>
    <w:rsid w:val="003F05B4"/>
    <w:rsid w:val="00405169"/>
    <w:rsid w:val="00410A9A"/>
    <w:rsid w:val="004354B0"/>
    <w:rsid w:val="00444448"/>
    <w:rsid w:val="004565F9"/>
    <w:rsid w:val="004714D3"/>
    <w:rsid w:val="004724FD"/>
    <w:rsid w:val="0048669B"/>
    <w:rsid w:val="0049598B"/>
    <w:rsid w:val="004A6403"/>
    <w:rsid w:val="004B4032"/>
    <w:rsid w:val="004D1D37"/>
    <w:rsid w:val="004F37B0"/>
    <w:rsid w:val="004F6DE0"/>
    <w:rsid w:val="005159EE"/>
    <w:rsid w:val="00525EA7"/>
    <w:rsid w:val="00583200"/>
    <w:rsid w:val="00590ADF"/>
    <w:rsid w:val="005A3293"/>
    <w:rsid w:val="005C05BC"/>
    <w:rsid w:val="005D7EB0"/>
    <w:rsid w:val="005E1546"/>
    <w:rsid w:val="005E5707"/>
    <w:rsid w:val="00612132"/>
    <w:rsid w:val="00631FA8"/>
    <w:rsid w:val="00653771"/>
    <w:rsid w:val="00661BF0"/>
    <w:rsid w:val="00695207"/>
    <w:rsid w:val="006F421E"/>
    <w:rsid w:val="00704B12"/>
    <w:rsid w:val="00706C84"/>
    <w:rsid w:val="00725D70"/>
    <w:rsid w:val="00733A3B"/>
    <w:rsid w:val="00734DA4"/>
    <w:rsid w:val="00741369"/>
    <w:rsid w:val="00751447"/>
    <w:rsid w:val="007533FA"/>
    <w:rsid w:val="0077115C"/>
    <w:rsid w:val="00780FD0"/>
    <w:rsid w:val="007976E4"/>
    <w:rsid w:val="007A28AA"/>
    <w:rsid w:val="007A3863"/>
    <w:rsid w:val="007B12E5"/>
    <w:rsid w:val="007E2210"/>
    <w:rsid w:val="007E38EF"/>
    <w:rsid w:val="007E7727"/>
    <w:rsid w:val="007F0714"/>
    <w:rsid w:val="007F3F51"/>
    <w:rsid w:val="007F4A8E"/>
    <w:rsid w:val="00800D9E"/>
    <w:rsid w:val="00807EA6"/>
    <w:rsid w:val="008475A2"/>
    <w:rsid w:val="008600FF"/>
    <w:rsid w:val="00874E3A"/>
    <w:rsid w:val="0088398A"/>
    <w:rsid w:val="00886C9D"/>
    <w:rsid w:val="008B0A15"/>
    <w:rsid w:val="008B4D43"/>
    <w:rsid w:val="008C1842"/>
    <w:rsid w:val="008D4B0C"/>
    <w:rsid w:val="008E3677"/>
    <w:rsid w:val="008E558D"/>
    <w:rsid w:val="00900FE2"/>
    <w:rsid w:val="00907A92"/>
    <w:rsid w:val="00923742"/>
    <w:rsid w:val="00933C36"/>
    <w:rsid w:val="0093653F"/>
    <w:rsid w:val="00936D38"/>
    <w:rsid w:val="00953460"/>
    <w:rsid w:val="00962C9E"/>
    <w:rsid w:val="00964B5B"/>
    <w:rsid w:val="00974AAE"/>
    <w:rsid w:val="00986DC2"/>
    <w:rsid w:val="009A1F7B"/>
    <w:rsid w:val="009B06E3"/>
    <w:rsid w:val="00A07037"/>
    <w:rsid w:val="00A56064"/>
    <w:rsid w:val="00A65470"/>
    <w:rsid w:val="00A75163"/>
    <w:rsid w:val="00A7696B"/>
    <w:rsid w:val="00A93CCC"/>
    <w:rsid w:val="00AE1990"/>
    <w:rsid w:val="00AE303B"/>
    <w:rsid w:val="00B07C49"/>
    <w:rsid w:val="00B21962"/>
    <w:rsid w:val="00B26359"/>
    <w:rsid w:val="00B8711D"/>
    <w:rsid w:val="00B87264"/>
    <w:rsid w:val="00B90F5B"/>
    <w:rsid w:val="00BE1FB3"/>
    <w:rsid w:val="00C13096"/>
    <w:rsid w:val="00C14C57"/>
    <w:rsid w:val="00C23B6A"/>
    <w:rsid w:val="00C52FCD"/>
    <w:rsid w:val="00C56384"/>
    <w:rsid w:val="00C629F6"/>
    <w:rsid w:val="00C70AC7"/>
    <w:rsid w:val="00C7283D"/>
    <w:rsid w:val="00C73483"/>
    <w:rsid w:val="00C91F72"/>
    <w:rsid w:val="00CB2E38"/>
    <w:rsid w:val="00CC5208"/>
    <w:rsid w:val="00CD51F2"/>
    <w:rsid w:val="00CE63EF"/>
    <w:rsid w:val="00CF2E80"/>
    <w:rsid w:val="00D03BDA"/>
    <w:rsid w:val="00D17714"/>
    <w:rsid w:val="00D61C08"/>
    <w:rsid w:val="00D7526B"/>
    <w:rsid w:val="00D90745"/>
    <w:rsid w:val="00DC1CDC"/>
    <w:rsid w:val="00DE2010"/>
    <w:rsid w:val="00E03AB4"/>
    <w:rsid w:val="00E20456"/>
    <w:rsid w:val="00E24A1D"/>
    <w:rsid w:val="00E51F97"/>
    <w:rsid w:val="00E600B5"/>
    <w:rsid w:val="00E81612"/>
    <w:rsid w:val="00E9767A"/>
    <w:rsid w:val="00EB0C86"/>
    <w:rsid w:val="00F14006"/>
    <w:rsid w:val="00F36D80"/>
    <w:rsid w:val="00F705B3"/>
    <w:rsid w:val="00FB589F"/>
    <w:rsid w:val="00FC6CC8"/>
    <w:rsid w:val="00FC6DF9"/>
    <w:rsid w:val="00FC7D83"/>
    <w:rsid w:val="00FD077C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0CF1-A5F2-4334-B305-1732C70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4B0C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A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07A60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F14006"/>
    <w:rPr>
      <w:color w:val="106BBE"/>
    </w:rPr>
  </w:style>
  <w:style w:type="table" w:styleId="a6">
    <w:name w:val="Table Grid"/>
    <w:basedOn w:val="a1"/>
    <w:uiPriority w:val="39"/>
    <w:rsid w:val="0070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0456"/>
    <w:pPr>
      <w:ind w:left="720"/>
      <w:contextualSpacing/>
    </w:pPr>
  </w:style>
  <w:style w:type="character" w:customStyle="1" w:styleId="a8">
    <w:name w:val="Цветовое выделение"/>
    <w:uiPriority w:val="99"/>
    <w:rsid w:val="00E51F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51F97"/>
    <w:pPr>
      <w:widowControl/>
      <w:ind w:firstLine="0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D4B0C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664C6"/>
    <w:pPr>
      <w:widowControl/>
      <w:ind w:firstLine="0"/>
      <w:jc w:val="left"/>
    </w:pPr>
    <w:rPr>
      <w:rFonts w:eastAsiaTheme="minorHAnsi"/>
      <w:lang w:eastAsia="en-US"/>
    </w:rPr>
  </w:style>
  <w:style w:type="character" w:customStyle="1" w:styleId="ab">
    <w:name w:val="Цветовое выделение для Текст"/>
    <w:uiPriority w:val="99"/>
    <w:rsid w:val="00D90745"/>
  </w:style>
  <w:style w:type="character" w:styleId="ac">
    <w:name w:val="FollowedHyperlink"/>
    <w:basedOn w:val="a0"/>
    <w:uiPriority w:val="99"/>
    <w:semiHidden/>
    <w:unhideWhenUsed/>
    <w:rsid w:val="00410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obr_f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8006&amp;date=11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gosreg/ooo-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3875.9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2024-07-11T07:26:00Z</dcterms:created>
  <dcterms:modified xsi:type="dcterms:W3CDTF">2024-07-11T08:26:00Z</dcterms:modified>
</cp:coreProperties>
</file>